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5"/>
        <w:gridCol w:w="7991"/>
      </w:tblGrid>
      <w:tr w:rsidR="00582BD2" w:rsidRPr="00582BD2" w:rsidTr="00582BD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D2" w:rsidRDefault="0058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</w:t>
            </w:r>
            <w:proofErr w:type="spellEnd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BD2" w:rsidRDefault="00582BD2" w:rsidP="00582BD2">
            <w:pPr>
              <w:pStyle w:val="1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pacing w:val="20"/>
                <w:szCs w:val="24"/>
                <w:lang w:val="en-US" w:eastAsia="en-US"/>
              </w:rPr>
            </w:pPr>
            <w:r>
              <w:rPr>
                <w:spacing w:val="20"/>
                <w:szCs w:val="24"/>
                <w:lang w:val="en-US" w:eastAsia="en-US"/>
              </w:rPr>
              <w:t xml:space="preserve">Dr. </w:t>
            </w:r>
            <w:proofErr w:type="spellStart"/>
            <w:r>
              <w:rPr>
                <w:spacing w:val="20"/>
                <w:szCs w:val="24"/>
                <w:lang w:val="en-US" w:eastAsia="en-US"/>
              </w:rPr>
              <w:t>Miremadi</w:t>
            </w:r>
            <w:proofErr w:type="spellEnd"/>
            <w:r>
              <w:rPr>
                <w:spacing w:val="20"/>
                <w:szCs w:val="24"/>
                <w:lang w:val="en-US" w:eastAsia="en-US"/>
              </w:rPr>
              <w:t>. Theory and Practice of Translation, 1991</w:t>
            </w:r>
          </w:p>
          <w:p w:rsidR="00582BD2" w:rsidRDefault="00582BD2" w:rsidP="00582BD2">
            <w:pPr>
              <w:pStyle w:val="1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pacing w:val="20"/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Basic concepts and models for interpreter and translator training / Daniel </w:t>
            </w:r>
            <w:proofErr w:type="spellStart"/>
            <w:r>
              <w:rPr>
                <w:szCs w:val="24"/>
                <w:lang w:val="en-US" w:eastAsia="en-US"/>
              </w:rPr>
              <w:t>Gile</w:t>
            </w:r>
            <w:proofErr w:type="spellEnd"/>
            <w:r>
              <w:rPr>
                <w:szCs w:val="24"/>
                <w:lang w:val="en-US" w:eastAsia="en-US"/>
              </w:rPr>
              <w:t>. -- Rev. ed. – 2009</w:t>
            </w:r>
          </w:p>
          <w:p w:rsidR="00582BD2" w:rsidRDefault="00582BD2" w:rsidP="00582BD2">
            <w:pPr>
              <w:pStyle w:val="1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pacing w:val="20"/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СдобниковВ.В</w:t>
            </w:r>
            <w:proofErr w:type="spellEnd"/>
            <w:r>
              <w:rPr>
                <w:szCs w:val="24"/>
                <w:lang w:eastAsia="en-US"/>
              </w:rPr>
              <w:t xml:space="preserve">. «20 </w:t>
            </w:r>
            <w:proofErr w:type="spellStart"/>
            <w:r>
              <w:rPr>
                <w:szCs w:val="24"/>
                <w:lang w:eastAsia="en-US"/>
              </w:rPr>
              <w:t>уроковустногоперевода</w:t>
            </w:r>
            <w:proofErr w:type="spellEnd"/>
            <w:r>
              <w:rPr>
                <w:szCs w:val="24"/>
                <w:lang w:eastAsia="en-US"/>
              </w:rPr>
              <w:t xml:space="preserve">», Москва, 2006 </w:t>
            </w:r>
            <w:bookmarkStart w:id="1" w:name="_Hlk63461807"/>
          </w:p>
          <w:p w:rsidR="00582BD2" w:rsidRDefault="00582BD2" w:rsidP="00582BD2">
            <w:pPr>
              <w:pStyle w:val="10"/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pacing w:val="20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Комиссаров, Вилен Наумович. Лингвистическое 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переводоведение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 xml:space="preserve"> в России: учеб. пособие / В. Н. Комиссаров ; 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предисл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.и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ред. Б. 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Ольховикова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 М.: ЭТС, 2002</w:t>
            </w:r>
            <w:bookmarkStart w:id="2" w:name="_Hlk63462254"/>
            <w:bookmarkEnd w:id="1"/>
            <w:bookmarkEnd w:id="2"/>
          </w:p>
          <w:p w:rsidR="00582BD2" w:rsidRDefault="00582BD2" w:rsidP="00582BD2">
            <w:pPr>
              <w:pStyle w:val="10"/>
              <w:numPr>
                <w:ilvl w:val="0"/>
                <w:numId w:val="2"/>
              </w:numPr>
              <w:spacing w:line="256" w:lineRule="auto"/>
              <w:ind w:left="0"/>
              <w:jc w:val="both"/>
              <w:rPr>
                <w:spacing w:val="20"/>
                <w:szCs w:val="24"/>
                <w:lang w:val="en-US" w:eastAsia="en-US"/>
              </w:rPr>
            </w:pPr>
            <w:r>
              <w:rPr>
                <w:spacing w:val="20"/>
                <w:szCs w:val="24"/>
                <w:lang w:val="kk-KZ" w:eastAsia="en-US"/>
              </w:rPr>
              <w:t xml:space="preserve">5. </w:t>
            </w:r>
            <w:r>
              <w:rPr>
                <w:spacing w:val="20"/>
                <w:szCs w:val="24"/>
                <w:lang w:val="en-US" w:eastAsia="en-US"/>
              </w:rPr>
              <w:t xml:space="preserve">Cyril </w:t>
            </w:r>
            <w:proofErr w:type="spellStart"/>
            <w:r>
              <w:rPr>
                <w:spacing w:val="20"/>
                <w:szCs w:val="24"/>
                <w:lang w:val="en-US" w:eastAsia="en-US"/>
              </w:rPr>
              <w:t>Flerov</w:t>
            </w:r>
            <w:proofErr w:type="spellEnd"/>
            <w:r>
              <w:rPr>
                <w:spacing w:val="20"/>
                <w:szCs w:val="24"/>
                <w:lang w:val="en-US" w:eastAsia="en-US"/>
              </w:rPr>
              <w:t xml:space="preserve"> – What Every Interpreter Must Know about</w:t>
            </w:r>
          </w:p>
          <w:p w:rsidR="00582BD2" w:rsidRDefault="00582BD2">
            <w:pPr>
              <w:pStyle w:val="10"/>
              <w:spacing w:line="256" w:lineRule="auto"/>
              <w:jc w:val="both"/>
              <w:rPr>
                <w:spacing w:val="20"/>
                <w:szCs w:val="24"/>
                <w:lang w:val="en-US" w:eastAsia="en-US"/>
              </w:rPr>
            </w:pPr>
            <w:r>
              <w:rPr>
                <w:spacing w:val="20"/>
                <w:szCs w:val="24"/>
                <w:lang w:val="en-US" w:eastAsia="en-US"/>
              </w:rPr>
              <w:t>Decibels, published April, 2020</w:t>
            </w:r>
          </w:p>
          <w:p w:rsidR="00582BD2" w:rsidRDefault="00582BD2" w:rsidP="00582BD2">
            <w:pPr>
              <w:pStyle w:val="a6"/>
              <w:numPr>
                <w:ilvl w:val="0"/>
                <w:numId w:val="2"/>
              </w:numPr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Алексеева, Ирина Сергеевна. Профессиональный тренинг</w:t>
            </w:r>
          </w:p>
          <w:p w:rsidR="00582BD2" w:rsidRDefault="00582BD2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переводчика: учеб. пособие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переводч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преподавателей / И. С. Алексеева.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Союз, 2003</w:t>
            </w:r>
          </w:p>
          <w:p w:rsidR="00582BD2" w:rsidRDefault="00582BD2" w:rsidP="00582BD2">
            <w:pPr>
              <w:pStyle w:val="a6"/>
              <w:numPr>
                <w:ilvl w:val="0"/>
                <w:numId w:val="2"/>
              </w:numPr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2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Чернов Г.В. Теория и практика синхронного перевода. М.:</w:t>
            </w:r>
          </w:p>
          <w:p w:rsidR="00582BD2" w:rsidRDefault="00582BD2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отношения, 1978</w:t>
            </w:r>
          </w:p>
          <w:p w:rsidR="00582BD2" w:rsidRDefault="00582BD2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2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синхронного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2BD2" w:rsidRPr="00582BD2" w:rsidRDefault="00582BD2">
            <w:pPr>
              <w:pStyle w:val="10"/>
              <w:spacing w:line="25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переводчика и методика преподавания синхронного перевода. М</w:t>
            </w:r>
            <w:r w:rsidRPr="00582BD2">
              <w:rPr>
                <w:szCs w:val="24"/>
                <w:lang w:val="en-US" w:eastAsia="en-US"/>
              </w:rPr>
              <w:t>.:</w:t>
            </w:r>
            <w:r>
              <w:rPr>
                <w:szCs w:val="24"/>
                <w:lang w:eastAsia="en-US"/>
              </w:rPr>
              <w:t>Воениздат</w:t>
            </w:r>
            <w:r w:rsidRPr="00582BD2">
              <w:rPr>
                <w:szCs w:val="24"/>
                <w:lang w:val="en-US" w:eastAsia="en-US"/>
              </w:rPr>
              <w:t>, 2005.</w:t>
            </w:r>
          </w:p>
          <w:p w:rsidR="00582BD2" w:rsidRDefault="00582BD2">
            <w:pPr>
              <w:pStyle w:val="10"/>
              <w:spacing w:line="256" w:lineRule="auto"/>
              <w:jc w:val="both"/>
              <w:rPr>
                <w:szCs w:val="24"/>
                <w:lang w:val="en-US" w:eastAsia="en-US"/>
              </w:rPr>
            </w:pPr>
            <w:proofErr w:type="gramStart"/>
            <w:r>
              <w:rPr>
                <w:szCs w:val="24"/>
                <w:lang w:val="en-US" w:eastAsia="en-US"/>
              </w:rPr>
              <w:t>9.Borisenko</w:t>
            </w:r>
            <w:proofErr w:type="gramEnd"/>
            <w:r>
              <w:rPr>
                <w:szCs w:val="24"/>
                <w:lang w:val="en-US" w:eastAsia="en-US"/>
              </w:rPr>
              <w:t xml:space="preserve"> I.I. English in International Documents, </w:t>
            </w:r>
            <w:proofErr w:type="spellStart"/>
            <w:r>
              <w:rPr>
                <w:szCs w:val="24"/>
                <w:lang w:val="en-US" w:eastAsia="en-US"/>
              </w:rPr>
              <w:t>NewEdition</w:t>
            </w:r>
            <w:proofErr w:type="spellEnd"/>
            <w:r>
              <w:rPr>
                <w:szCs w:val="24"/>
                <w:lang w:val="en-US" w:eastAsia="en-US"/>
              </w:rPr>
              <w:t>, Moscow,2012.</w:t>
            </w:r>
          </w:p>
          <w:p w:rsidR="00582BD2" w:rsidRDefault="00582BD2">
            <w:pPr>
              <w:pStyle w:val="10"/>
              <w:spacing w:line="25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10</w:t>
            </w:r>
            <w:proofErr w:type="gramStart"/>
            <w:r>
              <w:rPr>
                <w:szCs w:val="24"/>
                <w:lang w:val="en-US" w:eastAsia="en-US"/>
              </w:rPr>
              <w:t>.Kubiyas</w:t>
            </w:r>
            <w:proofErr w:type="gramEnd"/>
            <w:r>
              <w:rPr>
                <w:szCs w:val="24"/>
                <w:lang w:val="en-US" w:eastAsia="en-US"/>
              </w:rPr>
              <w:t xml:space="preserve"> L.N. English for Experts in International Relations, Moscow, East-West.</w:t>
            </w:r>
          </w:p>
          <w:p w:rsidR="00582BD2" w:rsidRDefault="00582BD2" w:rsidP="00582BD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:rsidR="00582BD2" w:rsidRDefault="00582BD2" w:rsidP="00582BD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CNNnews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82BD2" w:rsidRDefault="00582BD2" w:rsidP="00582BD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BBCnews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82BD2" w:rsidRDefault="00582BD2" w:rsidP="00582BD2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color w:val="FF660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</w:tbl>
    <w:p w:rsidR="00202460" w:rsidRPr="00582BD2" w:rsidRDefault="00582BD2" w:rsidP="00582BD2">
      <w:pPr>
        <w:rPr>
          <w:lang w:val="en-US"/>
        </w:rPr>
      </w:pPr>
    </w:p>
    <w:sectPr w:rsidR="00202460" w:rsidRPr="00582BD2" w:rsidSect="0079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B0"/>
    <w:rsid w:val="00582BD2"/>
    <w:rsid w:val="0079103D"/>
    <w:rsid w:val="00A424B0"/>
    <w:rsid w:val="00B22DC7"/>
    <w:rsid w:val="00E33B43"/>
    <w:rsid w:val="00F6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B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3B43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E33B43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E33B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E33B43"/>
  </w:style>
  <w:style w:type="paragraph" w:styleId="a6">
    <w:name w:val="No Spacing"/>
    <w:uiPriority w:val="1"/>
    <w:qFormat/>
    <w:rsid w:val="00582BD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Обычный1"/>
    <w:rsid w:val="00582BD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acer</cp:lastModifiedBy>
  <cp:revision>4</cp:revision>
  <dcterms:created xsi:type="dcterms:W3CDTF">2021-09-16T09:23:00Z</dcterms:created>
  <dcterms:modified xsi:type="dcterms:W3CDTF">2023-08-30T10:09:00Z</dcterms:modified>
</cp:coreProperties>
</file>